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C55" w:rsidRDefault="00970C55" w:rsidP="00D46EC8">
      <w:pPr>
        <w:jc w:val="center"/>
        <w:rPr>
          <w:b/>
          <w:sz w:val="24"/>
          <w:szCs w:val="24"/>
        </w:rPr>
      </w:pPr>
      <w:bookmarkStart w:id="0" w:name="_Hlk160615446"/>
      <w:r>
        <w:rPr>
          <w:b/>
          <w:sz w:val="24"/>
          <w:szCs w:val="24"/>
        </w:rPr>
        <w:t>Zarządzenie nr  0</w:t>
      </w:r>
      <w:r w:rsidR="00062DD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/03/202</w:t>
      </w:r>
      <w:r w:rsidR="00F158FA">
        <w:rPr>
          <w:b/>
          <w:sz w:val="24"/>
          <w:szCs w:val="24"/>
        </w:rPr>
        <w:t>4</w:t>
      </w:r>
    </w:p>
    <w:p w:rsidR="00970C55" w:rsidRDefault="00970C55" w:rsidP="00970C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Dyrektora Wojewódzkiego Centrum Pediatrii „Kubalonka” w Istebnej</w:t>
      </w:r>
    </w:p>
    <w:p w:rsidR="00970C55" w:rsidRDefault="00970C55" w:rsidP="00970C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062DD9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.03.2024 </w:t>
      </w:r>
      <w:bookmarkEnd w:id="0"/>
      <w:r>
        <w:rPr>
          <w:b/>
          <w:sz w:val="24"/>
          <w:szCs w:val="24"/>
        </w:rPr>
        <w:t>r.</w:t>
      </w:r>
    </w:p>
    <w:p w:rsidR="00970C55" w:rsidRDefault="00970C55" w:rsidP="00970C55">
      <w:pPr>
        <w:jc w:val="center"/>
        <w:rPr>
          <w:sz w:val="24"/>
          <w:szCs w:val="24"/>
        </w:rPr>
      </w:pPr>
      <w:r>
        <w:rPr>
          <w:sz w:val="24"/>
          <w:szCs w:val="24"/>
        </w:rPr>
        <w:t>w sprawie</w:t>
      </w:r>
    </w:p>
    <w:p w:rsidR="00970C55" w:rsidRDefault="00970C55" w:rsidP="00970C55">
      <w:pPr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zmian w Regulaminie organizacyjnym Wojewódzkiego Centrum Pediatrii „Kubalonka” w Istebnej</w:t>
      </w:r>
    </w:p>
    <w:p w:rsidR="00970C55" w:rsidRDefault="00970C55" w:rsidP="00970C55">
      <w:pPr>
        <w:jc w:val="both"/>
        <w:rPr>
          <w:sz w:val="24"/>
          <w:szCs w:val="24"/>
        </w:rPr>
      </w:pPr>
    </w:p>
    <w:p w:rsidR="00970C55" w:rsidRDefault="00970C55" w:rsidP="00970C55">
      <w:pPr>
        <w:pStyle w:val="Akapitzlist"/>
        <w:ind w:left="0"/>
        <w:jc w:val="center"/>
        <w:rPr>
          <w:sz w:val="24"/>
        </w:rPr>
      </w:pPr>
      <w:r>
        <w:rPr>
          <w:sz w:val="24"/>
        </w:rPr>
        <w:t xml:space="preserve">Na podstawie art. 48 ust. 2 pkt 2) ustawy z 15 kwietnia 2011 r. o działalności leczniczej </w:t>
      </w:r>
      <w:r>
        <w:rPr>
          <w:sz w:val="24"/>
        </w:rPr>
        <w:br/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2023 r. poz. 991 ze zm.) § 9 pkt 2 Statutu Wojewódzkiego Centrum Pediatrii „Kubalonka” w Istebnej oraz uchwały nr 2/303/VI/2022 Zarządu Województwa Śląskiego</w:t>
      </w:r>
      <w:r w:rsidR="00F158FA">
        <w:rPr>
          <w:sz w:val="24"/>
        </w:rPr>
        <w:t xml:space="preserve"> </w:t>
      </w:r>
      <w:r w:rsidR="00F158FA">
        <w:rPr>
          <w:sz w:val="24"/>
        </w:rPr>
        <w:br/>
      </w:r>
      <w:r>
        <w:rPr>
          <w:sz w:val="24"/>
        </w:rPr>
        <w:t xml:space="preserve">z dnia 05.01.2022 </w:t>
      </w:r>
      <w:r w:rsidR="00F158FA">
        <w:rPr>
          <w:sz w:val="24"/>
        </w:rPr>
        <w:t xml:space="preserve">r. </w:t>
      </w:r>
      <w:r>
        <w:rPr>
          <w:sz w:val="24"/>
        </w:rPr>
        <w:t>w sprawie przyjęcia procedury postępowania w przypadku dokonywania zmian dotyczących struktury organizacyjnej zakładów leczniczych samodzielnych publicznych zakładów opieki zdrowotnej dla których podmiotem tworzącym jest Województwo Śląskie zarządzam, co następuje:</w:t>
      </w:r>
    </w:p>
    <w:p w:rsidR="00970C55" w:rsidRDefault="00970C55" w:rsidP="00970C55">
      <w:pPr>
        <w:pStyle w:val="Akapitzlist"/>
        <w:ind w:left="0"/>
        <w:jc w:val="center"/>
        <w:rPr>
          <w:sz w:val="24"/>
        </w:rPr>
      </w:pPr>
    </w:p>
    <w:p w:rsidR="00970C55" w:rsidRDefault="00970C55" w:rsidP="00970C55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970C55" w:rsidRDefault="00970C55" w:rsidP="00F158FA">
      <w:pPr>
        <w:jc w:val="both"/>
        <w:rPr>
          <w:sz w:val="24"/>
        </w:rPr>
      </w:pPr>
      <w:r w:rsidRPr="00F158FA">
        <w:rPr>
          <w:sz w:val="24"/>
        </w:rPr>
        <w:t xml:space="preserve">Zmieniam załącznik nr 2 </w:t>
      </w:r>
      <w:r w:rsidRPr="00F158FA">
        <w:rPr>
          <w:i/>
          <w:iCs/>
          <w:sz w:val="24"/>
        </w:rPr>
        <w:t>Wykaz komórek organizacyjnych Wojewódzkiego Centrum Pediatrii „Kubalonka” w Istebnej, prowadzącego działalność w ramach zakładu leczniczego pod nazwą Szpital</w:t>
      </w:r>
      <w:r w:rsidRPr="00F158FA">
        <w:rPr>
          <w:sz w:val="24"/>
        </w:rPr>
        <w:t xml:space="preserve"> do Regulaminu Organizacyjnego</w:t>
      </w:r>
      <w:r w:rsidR="00F158FA" w:rsidRPr="00F158FA">
        <w:rPr>
          <w:sz w:val="24"/>
        </w:rPr>
        <w:t xml:space="preserve">, który stanowi załącznik do zarządzenia. </w:t>
      </w:r>
      <w:r w:rsidRPr="00F158FA">
        <w:rPr>
          <w:sz w:val="24"/>
        </w:rPr>
        <w:t xml:space="preserve"> </w:t>
      </w:r>
    </w:p>
    <w:p w:rsidR="00F158FA" w:rsidRPr="00F158FA" w:rsidRDefault="00F158FA" w:rsidP="00F158FA">
      <w:pPr>
        <w:jc w:val="both"/>
        <w:rPr>
          <w:sz w:val="24"/>
          <w:szCs w:val="24"/>
        </w:rPr>
      </w:pPr>
    </w:p>
    <w:p w:rsidR="00970C55" w:rsidRDefault="00970C55" w:rsidP="00F158FA">
      <w:pPr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  <w:r w:rsidR="00F158FA">
        <w:rPr>
          <w:sz w:val="24"/>
          <w:szCs w:val="24"/>
        </w:rPr>
        <w:t xml:space="preserve"> </w:t>
      </w:r>
    </w:p>
    <w:p w:rsidR="00970C55" w:rsidRDefault="00970C55" w:rsidP="00970C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 wchodzi w życie z dniem </w:t>
      </w:r>
      <w:r w:rsidR="00F158FA">
        <w:rPr>
          <w:sz w:val="24"/>
          <w:szCs w:val="24"/>
        </w:rPr>
        <w:t>01.0</w:t>
      </w:r>
      <w:r w:rsidR="00062DD9">
        <w:rPr>
          <w:sz w:val="24"/>
          <w:szCs w:val="24"/>
        </w:rPr>
        <w:t>4</w:t>
      </w:r>
      <w:r w:rsidR="00F158FA">
        <w:rPr>
          <w:sz w:val="24"/>
          <w:szCs w:val="24"/>
        </w:rPr>
        <w:t>.2024</w:t>
      </w:r>
      <w:r>
        <w:rPr>
          <w:sz w:val="24"/>
          <w:szCs w:val="24"/>
        </w:rPr>
        <w:t xml:space="preserve"> r.</w:t>
      </w:r>
    </w:p>
    <w:p w:rsidR="00970C55" w:rsidRDefault="00970C55" w:rsidP="00970C55">
      <w:pPr>
        <w:rPr>
          <w:sz w:val="28"/>
          <w:szCs w:val="28"/>
        </w:rPr>
      </w:pPr>
    </w:p>
    <w:p w:rsidR="00970C55" w:rsidRDefault="00970C55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/>
    <w:p w:rsidR="00D46EC8" w:rsidRDefault="00D46EC8">
      <w:bookmarkStart w:id="1" w:name="_GoBack"/>
      <w:bookmarkEnd w:id="1"/>
    </w:p>
    <w:p w:rsidR="00D46EC8" w:rsidRDefault="00D46EC8"/>
    <w:p w:rsidR="00D46EC8" w:rsidRDefault="00D46EC8"/>
    <w:p w:rsidR="00D46EC8" w:rsidRDefault="00D46EC8"/>
    <w:p w:rsidR="00D46EC8" w:rsidRDefault="00D46EC8" w:rsidP="00D46EC8">
      <w:pPr>
        <w:jc w:val="right"/>
        <w:rPr>
          <w:sz w:val="18"/>
          <w:szCs w:val="18"/>
        </w:rPr>
      </w:pPr>
      <w:bookmarkStart w:id="2" w:name="_Hlk160618870"/>
      <w:r>
        <w:rPr>
          <w:sz w:val="18"/>
          <w:szCs w:val="18"/>
        </w:rPr>
        <w:lastRenderedPageBreak/>
        <w:t>(</w:t>
      </w:r>
      <w:r w:rsidRPr="00F158FA">
        <w:rPr>
          <w:sz w:val="18"/>
          <w:szCs w:val="18"/>
        </w:rPr>
        <w:t xml:space="preserve">Załącznik  do </w:t>
      </w:r>
      <w:r>
        <w:rPr>
          <w:sz w:val="18"/>
          <w:szCs w:val="18"/>
        </w:rPr>
        <w:t>z</w:t>
      </w:r>
      <w:r w:rsidRPr="00F158FA">
        <w:rPr>
          <w:sz w:val="18"/>
          <w:szCs w:val="18"/>
        </w:rPr>
        <w:t>arządzenia nr  0</w:t>
      </w:r>
      <w:r>
        <w:rPr>
          <w:sz w:val="18"/>
          <w:szCs w:val="18"/>
        </w:rPr>
        <w:t>2</w:t>
      </w:r>
      <w:r w:rsidRPr="00F158FA">
        <w:rPr>
          <w:sz w:val="18"/>
          <w:szCs w:val="18"/>
        </w:rPr>
        <w:t xml:space="preserve">/03/2024 Dyrektora </w:t>
      </w:r>
      <w:r>
        <w:rPr>
          <w:sz w:val="18"/>
          <w:szCs w:val="18"/>
        </w:rPr>
        <w:t>WCP</w:t>
      </w:r>
      <w:r w:rsidRPr="00F158FA">
        <w:rPr>
          <w:sz w:val="18"/>
          <w:szCs w:val="18"/>
        </w:rPr>
        <w:t xml:space="preserve"> „Kubalonka” w Istebnej</w:t>
      </w:r>
      <w:r>
        <w:rPr>
          <w:sz w:val="18"/>
          <w:szCs w:val="18"/>
        </w:rPr>
        <w:t xml:space="preserve"> </w:t>
      </w:r>
      <w:r w:rsidRPr="00F158FA">
        <w:rPr>
          <w:sz w:val="18"/>
          <w:szCs w:val="18"/>
        </w:rPr>
        <w:t xml:space="preserve">z dnia </w:t>
      </w:r>
      <w:r>
        <w:rPr>
          <w:sz w:val="18"/>
          <w:szCs w:val="18"/>
        </w:rPr>
        <w:t>22</w:t>
      </w:r>
      <w:r w:rsidRPr="00F158FA">
        <w:rPr>
          <w:sz w:val="18"/>
          <w:szCs w:val="18"/>
        </w:rPr>
        <w:t>.03.2024</w:t>
      </w:r>
      <w:r>
        <w:rPr>
          <w:sz w:val="18"/>
          <w:szCs w:val="18"/>
        </w:rPr>
        <w:t xml:space="preserve"> r. )</w:t>
      </w:r>
    </w:p>
    <w:p w:rsidR="00D46EC8" w:rsidRPr="00F158FA" w:rsidRDefault="00D46EC8" w:rsidP="00D46EC8">
      <w:pPr>
        <w:jc w:val="right"/>
        <w:rPr>
          <w:sz w:val="18"/>
          <w:szCs w:val="18"/>
        </w:rPr>
      </w:pPr>
    </w:p>
    <w:p w:rsidR="00D46EC8" w:rsidRDefault="00D46EC8" w:rsidP="00D46EC8">
      <w:pPr>
        <w:jc w:val="right"/>
      </w:pPr>
      <w:r w:rsidRPr="00555FAA">
        <w:t xml:space="preserve">Załącznik nr 2 do Regulaminu organizacyjnego </w:t>
      </w:r>
    </w:p>
    <w:p w:rsidR="00D46EC8" w:rsidRPr="00555FAA" w:rsidRDefault="00D46EC8" w:rsidP="00D46EC8">
      <w:pPr>
        <w:jc w:val="right"/>
      </w:pPr>
      <w:r w:rsidRPr="00555FAA">
        <w:t>Wojewódzkiego Centrum</w:t>
      </w:r>
      <w:r>
        <w:t xml:space="preserve"> </w:t>
      </w:r>
      <w:r w:rsidRPr="00555FAA">
        <w:t>Pediatrii „Kubalonka” w Istebnej</w:t>
      </w:r>
    </w:p>
    <w:p w:rsidR="00D46EC8" w:rsidRPr="00555FAA" w:rsidRDefault="00D46EC8" w:rsidP="00D46EC8">
      <w:pPr>
        <w:spacing w:line="276" w:lineRule="auto"/>
        <w:jc w:val="center"/>
        <w:rPr>
          <w:b/>
          <w:sz w:val="24"/>
          <w:szCs w:val="24"/>
        </w:rPr>
      </w:pPr>
    </w:p>
    <w:p w:rsidR="00D46EC8" w:rsidRPr="00555FAA" w:rsidRDefault="00D46EC8" w:rsidP="00D46EC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komórek organizacyjnych</w:t>
      </w:r>
    </w:p>
    <w:p w:rsidR="00D46EC8" w:rsidRPr="00555FAA" w:rsidRDefault="00D46EC8" w:rsidP="00D46EC8">
      <w:pPr>
        <w:spacing w:line="276" w:lineRule="auto"/>
        <w:jc w:val="center"/>
        <w:rPr>
          <w:b/>
          <w:sz w:val="24"/>
          <w:szCs w:val="24"/>
        </w:rPr>
      </w:pPr>
      <w:r w:rsidRPr="00555FAA">
        <w:rPr>
          <w:b/>
          <w:sz w:val="24"/>
          <w:szCs w:val="24"/>
        </w:rPr>
        <w:t>Wojewódzkieg</w:t>
      </w:r>
      <w:r>
        <w:rPr>
          <w:b/>
          <w:sz w:val="24"/>
          <w:szCs w:val="24"/>
        </w:rPr>
        <w:t xml:space="preserve">o Centrum Pediatrii „Kubalonka” </w:t>
      </w:r>
      <w:r w:rsidRPr="00555FAA">
        <w:rPr>
          <w:b/>
          <w:sz w:val="24"/>
          <w:szCs w:val="24"/>
        </w:rPr>
        <w:t>w Istebnej</w:t>
      </w:r>
      <w:r>
        <w:rPr>
          <w:b/>
          <w:sz w:val="24"/>
          <w:szCs w:val="24"/>
        </w:rPr>
        <w:t>,</w:t>
      </w:r>
    </w:p>
    <w:p w:rsidR="00D46EC8" w:rsidRPr="00555FAA" w:rsidRDefault="00D46EC8" w:rsidP="00D46EC8">
      <w:pPr>
        <w:spacing w:line="276" w:lineRule="auto"/>
        <w:jc w:val="center"/>
        <w:rPr>
          <w:b/>
          <w:sz w:val="24"/>
          <w:szCs w:val="24"/>
        </w:rPr>
      </w:pPr>
      <w:r w:rsidRPr="00555FAA">
        <w:rPr>
          <w:b/>
          <w:sz w:val="24"/>
          <w:szCs w:val="24"/>
        </w:rPr>
        <w:t>prowadzącego działalność w ramach zakładu leczniczego</w:t>
      </w:r>
      <w:r>
        <w:rPr>
          <w:b/>
          <w:sz w:val="24"/>
          <w:szCs w:val="24"/>
        </w:rPr>
        <w:t xml:space="preserve"> </w:t>
      </w:r>
      <w:r w:rsidRPr="00555FAA">
        <w:rPr>
          <w:b/>
          <w:sz w:val="24"/>
          <w:szCs w:val="24"/>
        </w:rPr>
        <w:t>pod nazwą Szpital</w:t>
      </w:r>
    </w:p>
    <w:p w:rsidR="00D46EC8" w:rsidRDefault="00D46EC8" w:rsidP="00D46EC8">
      <w:pPr>
        <w:spacing w:line="276" w:lineRule="auto"/>
        <w:jc w:val="center"/>
        <w:rPr>
          <w:sz w:val="24"/>
          <w:szCs w:val="24"/>
        </w:rPr>
      </w:pPr>
    </w:p>
    <w:p w:rsidR="00D46EC8" w:rsidRDefault="00D46EC8" w:rsidP="00D46EC8">
      <w:pPr>
        <w:pStyle w:val="Akapitzlist"/>
        <w:numPr>
          <w:ilvl w:val="0"/>
          <w:numId w:val="1"/>
        </w:numPr>
        <w:spacing w:line="276" w:lineRule="auto"/>
        <w:ind w:left="397" w:hanging="397"/>
        <w:rPr>
          <w:sz w:val="24"/>
        </w:rPr>
      </w:pPr>
      <w:r w:rsidRPr="005626B5">
        <w:rPr>
          <w:b/>
          <w:sz w:val="24"/>
        </w:rPr>
        <w:t>Oddział Schorzeń Układu Oddechowego Dzieci i Młodzieży I</w:t>
      </w:r>
      <w:r w:rsidRPr="00587648">
        <w:rPr>
          <w:sz w:val="24"/>
        </w:rPr>
        <w:t xml:space="preserve"> – 1</w:t>
      </w:r>
      <w:r>
        <w:rPr>
          <w:sz w:val="24"/>
        </w:rPr>
        <w:t>69</w:t>
      </w:r>
      <w:r w:rsidRPr="00587648">
        <w:rPr>
          <w:sz w:val="24"/>
        </w:rPr>
        <w:t xml:space="preserve"> łóżek</w:t>
      </w:r>
    </w:p>
    <w:p w:rsidR="00D46EC8" w:rsidRDefault="00D46EC8" w:rsidP="00D46EC8">
      <w:pPr>
        <w:pStyle w:val="Akapitzlist"/>
        <w:spacing w:line="276" w:lineRule="auto"/>
        <w:ind w:left="397"/>
        <w:rPr>
          <w:sz w:val="24"/>
        </w:rPr>
      </w:pPr>
      <w:r>
        <w:rPr>
          <w:sz w:val="24"/>
        </w:rPr>
        <w:t>w tym:</w:t>
      </w:r>
    </w:p>
    <w:p w:rsidR="00D46EC8" w:rsidRDefault="00D46EC8" w:rsidP="00D46EC8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łóżko intensywnej opieki medycznej – 1 łóżko,</w:t>
      </w:r>
    </w:p>
    <w:p w:rsidR="00D46EC8" w:rsidRDefault="00D46EC8" w:rsidP="00D46EC8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stanowisko intensywnej terapii – 1 łóżko.</w:t>
      </w:r>
    </w:p>
    <w:p w:rsidR="00D46EC8" w:rsidRDefault="00D46EC8" w:rsidP="00D46EC8">
      <w:pPr>
        <w:pStyle w:val="Akapitzlist"/>
        <w:numPr>
          <w:ilvl w:val="0"/>
          <w:numId w:val="1"/>
        </w:numPr>
        <w:spacing w:line="276" w:lineRule="auto"/>
        <w:ind w:left="397" w:hanging="397"/>
        <w:rPr>
          <w:sz w:val="24"/>
        </w:rPr>
      </w:pPr>
      <w:r w:rsidRPr="005626B5">
        <w:rPr>
          <w:b/>
          <w:sz w:val="24"/>
        </w:rPr>
        <w:t>Oddział Rehabilitacji Pulmonologicznej II</w:t>
      </w:r>
      <w:r w:rsidRPr="00587648">
        <w:rPr>
          <w:sz w:val="24"/>
        </w:rPr>
        <w:t xml:space="preserve"> – 56 łóżek</w:t>
      </w:r>
    </w:p>
    <w:p w:rsidR="00D46EC8" w:rsidRDefault="00D46EC8" w:rsidP="00D46EC8">
      <w:pPr>
        <w:pStyle w:val="Akapitzlist"/>
        <w:spacing w:line="276" w:lineRule="auto"/>
        <w:ind w:left="397"/>
        <w:rPr>
          <w:sz w:val="24"/>
        </w:rPr>
      </w:pPr>
      <w:r>
        <w:rPr>
          <w:sz w:val="24"/>
        </w:rPr>
        <w:t>w tym:</w:t>
      </w:r>
    </w:p>
    <w:p w:rsidR="00D46EC8" w:rsidRDefault="00D46EC8" w:rsidP="00D46EC8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łóżko intensywnej opieki medycznej – 1 łóżko,</w:t>
      </w:r>
    </w:p>
    <w:p w:rsidR="00D46EC8" w:rsidRDefault="00D46EC8" w:rsidP="00D46EC8">
      <w:pPr>
        <w:pStyle w:val="Akapitzlist"/>
        <w:numPr>
          <w:ilvl w:val="0"/>
          <w:numId w:val="3"/>
        </w:numPr>
        <w:spacing w:line="276" w:lineRule="auto"/>
        <w:rPr>
          <w:sz w:val="24"/>
        </w:rPr>
      </w:pPr>
      <w:r>
        <w:rPr>
          <w:sz w:val="24"/>
        </w:rPr>
        <w:t>odcinek dzieci pod nadzorem opiekuna – 16 łóżek.</w:t>
      </w:r>
    </w:p>
    <w:p w:rsidR="00D46EC8" w:rsidRDefault="00D46EC8" w:rsidP="00D46EC8">
      <w:pPr>
        <w:pStyle w:val="Akapitzlist"/>
        <w:numPr>
          <w:ilvl w:val="0"/>
          <w:numId w:val="1"/>
        </w:numPr>
        <w:spacing w:line="276" w:lineRule="auto"/>
        <w:ind w:left="397" w:hanging="397"/>
        <w:rPr>
          <w:sz w:val="24"/>
        </w:rPr>
      </w:pPr>
      <w:r w:rsidRPr="005626B5">
        <w:rPr>
          <w:b/>
          <w:sz w:val="24"/>
        </w:rPr>
        <w:t>Oddział Rehabilitacyjny</w:t>
      </w:r>
      <w:r>
        <w:rPr>
          <w:sz w:val="24"/>
        </w:rPr>
        <w:t xml:space="preserve"> – 22 łóżka</w:t>
      </w:r>
    </w:p>
    <w:p w:rsidR="00D46EC8" w:rsidRPr="005626B5" w:rsidRDefault="00D46EC8" w:rsidP="00D46EC8">
      <w:pPr>
        <w:pStyle w:val="Akapitzlist"/>
        <w:numPr>
          <w:ilvl w:val="0"/>
          <w:numId w:val="1"/>
        </w:numPr>
        <w:spacing w:line="276" w:lineRule="auto"/>
        <w:ind w:left="397" w:hanging="397"/>
        <w:rPr>
          <w:b/>
          <w:sz w:val="24"/>
        </w:rPr>
      </w:pPr>
      <w:r w:rsidRPr="005626B5">
        <w:rPr>
          <w:b/>
          <w:sz w:val="24"/>
        </w:rPr>
        <w:t>Dział Rehabilitacji Medycznej</w:t>
      </w:r>
    </w:p>
    <w:p w:rsidR="00D46EC8" w:rsidRPr="005626B5" w:rsidRDefault="00D46EC8" w:rsidP="00D46EC8">
      <w:pPr>
        <w:pStyle w:val="Akapitzlist"/>
        <w:numPr>
          <w:ilvl w:val="0"/>
          <w:numId w:val="1"/>
        </w:numPr>
        <w:spacing w:line="276" w:lineRule="auto"/>
        <w:ind w:left="397" w:hanging="397"/>
        <w:rPr>
          <w:b/>
          <w:sz w:val="24"/>
        </w:rPr>
      </w:pPr>
      <w:r w:rsidRPr="005626B5">
        <w:rPr>
          <w:b/>
          <w:sz w:val="24"/>
        </w:rPr>
        <w:t>Dział Diagnostyki Medycznej</w:t>
      </w:r>
    </w:p>
    <w:p w:rsidR="00D46EC8" w:rsidRDefault="00D46EC8" w:rsidP="00D46EC8">
      <w:pPr>
        <w:pStyle w:val="Akapitzlist"/>
        <w:spacing w:line="276" w:lineRule="auto"/>
        <w:ind w:left="397"/>
        <w:rPr>
          <w:sz w:val="24"/>
        </w:rPr>
      </w:pPr>
      <w:r>
        <w:rPr>
          <w:sz w:val="24"/>
        </w:rPr>
        <w:t xml:space="preserve">w tym: </w:t>
      </w:r>
    </w:p>
    <w:p w:rsidR="00D46EC8" w:rsidRDefault="00D46EC8" w:rsidP="00D46EC8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>Laboratorium analityczne,</w:t>
      </w:r>
    </w:p>
    <w:p w:rsidR="00D46EC8" w:rsidRDefault="00D46EC8" w:rsidP="00D46EC8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>Pracownia diagnostyki alergologicznej,</w:t>
      </w:r>
    </w:p>
    <w:p w:rsidR="00D46EC8" w:rsidRDefault="00D46EC8" w:rsidP="00D46EC8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 w:rsidRPr="00555FAA">
        <w:rPr>
          <w:sz w:val="24"/>
        </w:rPr>
        <w:t>Pracownia USG</w:t>
      </w:r>
      <w:r>
        <w:rPr>
          <w:sz w:val="24"/>
        </w:rPr>
        <w:t>,</w:t>
      </w:r>
    </w:p>
    <w:p w:rsidR="00D46EC8" w:rsidRDefault="00D46EC8" w:rsidP="00D46EC8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 w:rsidRPr="00555FAA">
        <w:rPr>
          <w:sz w:val="24"/>
        </w:rPr>
        <w:t>Pracownia EKG</w:t>
      </w:r>
      <w:r>
        <w:rPr>
          <w:sz w:val="24"/>
        </w:rPr>
        <w:t>,</w:t>
      </w:r>
    </w:p>
    <w:p w:rsidR="00D46EC8" w:rsidRDefault="00D46EC8" w:rsidP="00D46EC8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 w:rsidRPr="00555FAA">
        <w:rPr>
          <w:sz w:val="24"/>
        </w:rPr>
        <w:t>Pracownia RTG</w:t>
      </w:r>
      <w:r>
        <w:rPr>
          <w:sz w:val="24"/>
        </w:rPr>
        <w:t>,</w:t>
      </w:r>
    </w:p>
    <w:p w:rsidR="00D46EC8" w:rsidRDefault="00D46EC8" w:rsidP="00D46EC8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 xml:space="preserve">Pracownia endoskopii – </w:t>
      </w:r>
      <w:r w:rsidRPr="00555FAA">
        <w:rPr>
          <w:sz w:val="24"/>
        </w:rPr>
        <w:t>bronchoskopii</w:t>
      </w:r>
      <w:r>
        <w:rPr>
          <w:sz w:val="24"/>
        </w:rPr>
        <w:t>,</w:t>
      </w:r>
    </w:p>
    <w:p w:rsidR="00D46EC8" w:rsidRDefault="00D46EC8" w:rsidP="00D46EC8">
      <w:pPr>
        <w:pStyle w:val="Akapitzlist"/>
        <w:numPr>
          <w:ilvl w:val="0"/>
          <w:numId w:val="4"/>
        </w:numPr>
        <w:spacing w:line="276" w:lineRule="auto"/>
        <w:rPr>
          <w:sz w:val="24"/>
        </w:rPr>
      </w:pPr>
      <w:r w:rsidRPr="00555FAA">
        <w:rPr>
          <w:sz w:val="24"/>
        </w:rPr>
        <w:t>Pracownia badań czynnościowych.</w:t>
      </w:r>
    </w:p>
    <w:p w:rsidR="00D46EC8" w:rsidRPr="005626B5" w:rsidRDefault="00D46EC8" w:rsidP="00D46EC8">
      <w:pPr>
        <w:pStyle w:val="Akapitzlist"/>
        <w:numPr>
          <w:ilvl w:val="0"/>
          <w:numId w:val="1"/>
        </w:numPr>
        <w:spacing w:line="276" w:lineRule="auto"/>
        <w:ind w:left="397" w:hanging="397"/>
        <w:rPr>
          <w:b/>
          <w:sz w:val="24"/>
        </w:rPr>
      </w:pPr>
      <w:r w:rsidRPr="005626B5">
        <w:rPr>
          <w:b/>
          <w:sz w:val="24"/>
        </w:rPr>
        <w:t>Dział Farmacji Szpitalnej</w:t>
      </w:r>
    </w:p>
    <w:p w:rsidR="00D46EC8" w:rsidRPr="005626B5" w:rsidRDefault="00D46EC8" w:rsidP="00D46EC8">
      <w:pPr>
        <w:pStyle w:val="Akapitzlist"/>
        <w:numPr>
          <w:ilvl w:val="0"/>
          <w:numId w:val="1"/>
        </w:numPr>
        <w:spacing w:line="276" w:lineRule="auto"/>
        <w:ind w:left="397" w:hanging="397"/>
        <w:rPr>
          <w:b/>
          <w:sz w:val="24"/>
        </w:rPr>
      </w:pPr>
      <w:r w:rsidRPr="005626B5">
        <w:rPr>
          <w:b/>
          <w:sz w:val="24"/>
        </w:rPr>
        <w:t>Izba Przyjęć</w:t>
      </w:r>
    </w:p>
    <w:p w:rsidR="00D46EC8" w:rsidRPr="00587648" w:rsidRDefault="00D46EC8" w:rsidP="00D46EC8">
      <w:pPr>
        <w:rPr>
          <w:sz w:val="24"/>
          <w:szCs w:val="24"/>
        </w:rPr>
      </w:pPr>
    </w:p>
    <w:bookmarkEnd w:id="2"/>
    <w:p w:rsidR="00D46EC8" w:rsidRPr="00587648" w:rsidRDefault="00D46EC8" w:rsidP="00D46EC8">
      <w:pPr>
        <w:rPr>
          <w:sz w:val="24"/>
          <w:szCs w:val="24"/>
        </w:rPr>
      </w:pPr>
      <w:r w:rsidRPr="00587648">
        <w:rPr>
          <w:sz w:val="24"/>
          <w:szCs w:val="24"/>
        </w:rPr>
        <w:t xml:space="preserve">                           </w:t>
      </w:r>
    </w:p>
    <w:p w:rsidR="00D46EC8" w:rsidRPr="00555FAA" w:rsidRDefault="00D46EC8" w:rsidP="00D46EC8">
      <w:pPr>
        <w:ind w:left="567"/>
        <w:jc w:val="both"/>
        <w:rPr>
          <w:b/>
          <w:sz w:val="24"/>
          <w:szCs w:val="24"/>
        </w:rPr>
      </w:pPr>
      <w:r w:rsidRPr="00555FAA">
        <w:rPr>
          <w:sz w:val="24"/>
          <w:szCs w:val="24"/>
        </w:rPr>
        <w:t xml:space="preserve">         </w:t>
      </w:r>
    </w:p>
    <w:p w:rsidR="00D46EC8" w:rsidRDefault="00D46EC8"/>
    <w:sectPr w:rsidR="00D4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53E"/>
    <w:multiLevelType w:val="hybridMultilevel"/>
    <w:tmpl w:val="4742FDC4"/>
    <w:lvl w:ilvl="0" w:tplc="DDEE84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35D"/>
    <w:multiLevelType w:val="hybridMultilevel"/>
    <w:tmpl w:val="E8CEE720"/>
    <w:lvl w:ilvl="0" w:tplc="2CC0097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EC20E1C"/>
    <w:multiLevelType w:val="hybridMultilevel"/>
    <w:tmpl w:val="B46C0A4E"/>
    <w:lvl w:ilvl="0" w:tplc="BD7CCD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310F3851"/>
    <w:multiLevelType w:val="hybridMultilevel"/>
    <w:tmpl w:val="E8606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61124"/>
    <w:multiLevelType w:val="hybridMultilevel"/>
    <w:tmpl w:val="D33A125C"/>
    <w:lvl w:ilvl="0" w:tplc="B65A33C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BD"/>
    <w:rsid w:val="00062DD9"/>
    <w:rsid w:val="000D3DB5"/>
    <w:rsid w:val="00645FC2"/>
    <w:rsid w:val="006A4431"/>
    <w:rsid w:val="00792BBD"/>
    <w:rsid w:val="00970C55"/>
    <w:rsid w:val="00D46EC8"/>
    <w:rsid w:val="00DE645B"/>
    <w:rsid w:val="00EE0A84"/>
    <w:rsid w:val="00F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67F6"/>
  <w15:chartTrackingRefBased/>
  <w15:docId w15:val="{46EF3115-6BE1-4A32-8470-0C33C9C5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92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BBD"/>
    <w:pPr>
      <w:widowControl/>
      <w:ind w:left="720"/>
    </w:pPr>
    <w:rPr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431"/>
    <w:rPr>
      <w:rFonts w:ascii="Segoe UI" w:eastAsia="Times New Roman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Heczko</dc:creator>
  <cp:keywords/>
  <dc:description/>
  <cp:lastModifiedBy>Sekretariat</cp:lastModifiedBy>
  <cp:revision>2</cp:revision>
  <cp:lastPrinted>2024-03-22T08:23:00Z</cp:lastPrinted>
  <dcterms:created xsi:type="dcterms:W3CDTF">2024-03-27T12:12:00Z</dcterms:created>
  <dcterms:modified xsi:type="dcterms:W3CDTF">2024-03-27T12:12:00Z</dcterms:modified>
</cp:coreProperties>
</file>